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0D" w:rsidRDefault="0088170D" w:rsidP="0088170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Сосниця                                                                          20.12.2024 р.</w:t>
      </w:r>
    </w:p>
    <w:p w:rsidR="002E4890" w:rsidRDefault="002E4890" w:rsidP="00C854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C8543C" w:rsidRDefault="002E4890" w:rsidP="00C854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890">
        <w:rPr>
          <w:rFonts w:ascii="Times New Roman" w:hAnsi="Times New Roman" w:cs="Times New Roman"/>
          <w:b/>
          <w:sz w:val="28"/>
          <w:szCs w:val="28"/>
        </w:rPr>
        <w:t>тимчасової комісії з вивчення питань щодо правильності встановлення тарифів на послуги з централізованого водопостачання та централізованого водовідведення для споживачів на території Сосницької селищної ради, які надає КП  «Сосницьке комунально-житлове управління»</w:t>
      </w:r>
      <w:r w:rsidR="00C8543C" w:rsidRPr="00FD346A">
        <w:rPr>
          <w:rFonts w:ascii="Times New Roman" w:hAnsi="Times New Roman" w:cs="Times New Roman"/>
          <w:b/>
          <w:sz w:val="28"/>
          <w:szCs w:val="28"/>
        </w:rPr>
        <w:t>.</w:t>
      </w:r>
    </w:p>
    <w:p w:rsidR="004E4AC9" w:rsidRDefault="00AC355D" w:rsidP="001D09C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631F">
        <w:rPr>
          <w:rFonts w:ascii="Times New Roman" w:hAnsi="Times New Roman" w:cs="Times New Roman"/>
          <w:sz w:val="28"/>
          <w:szCs w:val="28"/>
        </w:rPr>
        <w:t xml:space="preserve">а виконання </w:t>
      </w:r>
      <w:r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5F631F">
        <w:rPr>
          <w:rFonts w:ascii="Times New Roman" w:hAnsi="Times New Roman" w:cs="Times New Roman"/>
          <w:sz w:val="28"/>
          <w:szCs w:val="28"/>
        </w:rPr>
        <w:t>Сосницької селищної ради№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F63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3201</w:t>
      </w:r>
      <w:r w:rsidRPr="005F631F">
        <w:rPr>
          <w:rFonts w:ascii="Times New Roman" w:hAnsi="Times New Roman" w:cs="Times New Roman"/>
          <w:sz w:val="28"/>
          <w:szCs w:val="28"/>
        </w:rPr>
        <w:t>-VIII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1F">
        <w:rPr>
          <w:rFonts w:ascii="Times New Roman" w:hAnsi="Times New Roman" w:cs="Times New Roman"/>
          <w:sz w:val="28"/>
          <w:szCs w:val="28"/>
        </w:rPr>
        <w:t xml:space="preserve">(двадцять </w:t>
      </w:r>
      <w:r>
        <w:rPr>
          <w:rFonts w:ascii="Times New Roman" w:hAnsi="Times New Roman" w:cs="Times New Roman"/>
          <w:sz w:val="28"/>
          <w:szCs w:val="28"/>
        </w:rPr>
        <w:t xml:space="preserve">дев’ятої </w:t>
      </w:r>
      <w:r w:rsidRPr="005F631F">
        <w:rPr>
          <w:rFonts w:ascii="Times New Roman" w:hAnsi="Times New Roman" w:cs="Times New Roman"/>
          <w:sz w:val="28"/>
          <w:szCs w:val="28"/>
        </w:rPr>
        <w:t>сесії восьмого скликання)</w:t>
      </w:r>
      <w:r>
        <w:rPr>
          <w:rFonts w:ascii="Times New Roman" w:hAnsi="Times New Roman" w:cs="Times New Roman"/>
          <w:sz w:val="28"/>
          <w:szCs w:val="28"/>
        </w:rPr>
        <w:t xml:space="preserve"> від 08.11.2024 р. «</w:t>
      </w:r>
      <w:r w:rsidRPr="005F631F">
        <w:rPr>
          <w:rFonts w:ascii="Times New Roman" w:hAnsi="Times New Roman" w:cs="Times New Roman"/>
          <w:sz w:val="28"/>
          <w:szCs w:val="28"/>
        </w:rPr>
        <w:t>Про створення тимчасової 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1F">
        <w:rPr>
          <w:rFonts w:ascii="Times New Roman" w:hAnsi="Times New Roman" w:cs="Times New Roman"/>
          <w:sz w:val="28"/>
          <w:szCs w:val="28"/>
        </w:rPr>
        <w:t>з вивчення питань щодо правильності встановлення тарифів на послуги з централізованого водопостачання та централізованого водовідведення для споживачів на території Сосницької селищної ради, які надає КП  «Сосницьке комунально-житлове управління»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ст. 48 закону України </w:t>
      </w:r>
      <w:r w:rsidRPr="004E5BD7">
        <w:rPr>
          <w:rFonts w:ascii="Times New Roman" w:hAnsi="Times New Roman" w:cs="Times New Roman"/>
          <w:sz w:val="28"/>
          <w:szCs w:val="28"/>
        </w:rPr>
        <w:t>«Про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4D67">
        <w:rPr>
          <w:rFonts w:ascii="Times New Roman" w:hAnsi="Times New Roman" w:cs="Times New Roman"/>
          <w:sz w:val="28"/>
          <w:szCs w:val="28"/>
        </w:rPr>
        <w:t>№ 280/97-ВР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9D4D67">
        <w:rPr>
          <w:rFonts w:ascii="Times New Roman" w:hAnsi="Times New Roman" w:cs="Times New Roman"/>
          <w:sz w:val="28"/>
          <w:szCs w:val="28"/>
        </w:rPr>
        <w:t>21 травня 1997 року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5401" w:rsidRPr="00F15401">
        <w:t xml:space="preserve"> </w:t>
      </w:r>
      <w:r w:rsidR="00F15401">
        <w:rPr>
          <w:rFonts w:ascii="Times New Roman" w:hAnsi="Times New Roman" w:cs="Times New Roman"/>
          <w:sz w:val="28"/>
          <w:szCs w:val="28"/>
        </w:rPr>
        <w:t>з</w:t>
      </w:r>
      <w:r w:rsidR="00F15401" w:rsidRPr="00F15401">
        <w:rPr>
          <w:rFonts w:ascii="Times New Roman" w:hAnsi="Times New Roman" w:cs="Times New Roman"/>
          <w:sz w:val="28"/>
          <w:szCs w:val="28"/>
        </w:rPr>
        <w:t>акон</w:t>
      </w:r>
      <w:r w:rsidR="00F15401">
        <w:rPr>
          <w:rFonts w:ascii="Times New Roman" w:hAnsi="Times New Roman" w:cs="Times New Roman"/>
          <w:sz w:val="28"/>
          <w:szCs w:val="28"/>
        </w:rPr>
        <w:t>у України</w:t>
      </w:r>
      <w:r w:rsidR="00F15401" w:rsidRPr="00F15401">
        <w:rPr>
          <w:rFonts w:ascii="Times New Roman" w:hAnsi="Times New Roman" w:cs="Times New Roman"/>
          <w:sz w:val="28"/>
          <w:szCs w:val="28"/>
        </w:rPr>
        <w:t xml:space="preserve"> «Про державне регулювання у сфері комунальних послуг» 9 липня 2010 року № 2479-VI</w:t>
      </w:r>
      <w:r w:rsidR="00F15401">
        <w:rPr>
          <w:rFonts w:ascii="Times New Roman" w:hAnsi="Times New Roman" w:cs="Times New Roman"/>
          <w:sz w:val="28"/>
          <w:szCs w:val="28"/>
        </w:rPr>
        <w:t xml:space="preserve">, </w:t>
      </w:r>
      <w:r w:rsidR="00801306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="00801306" w:rsidRPr="00801306">
        <w:rPr>
          <w:rFonts w:ascii="Times New Roman" w:hAnsi="Times New Roman" w:cs="Times New Roman"/>
          <w:sz w:val="28"/>
          <w:szCs w:val="28"/>
        </w:rPr>
        <w:t xml:space="preserve">від 29 квітня 2022 р. № 502 </w:t>
      </w:r>
      <w:r w:rsidR="00801306">
        <w:rPr>
          <w:rFonts w:ascii="Times New Roman" w:hAnsi="Times New Roman" w:cs="Times New Roman"/>
          <w:sz w:val="28"/>
          <w:szCs w:val="28"/>
        </w:rPr>
        <w:t>«</w:t>
      </w:r>
      <w:r w:rsidR="00801306" w:rsidRPr="00801306">
        <w:rPr>
          <w:rFonts w:ascii="Times New Roman" w:hAnsi="Times New Roman" w:cs="Times New Roman"/>
          <w:sz w:val="28"/>
          <w:szCs w:val="28"/>
        </w:rPr>
        <w:t>Деякі питання регулювання діяльності у сфері комунальних послуг у зв’язку із введенням в Україні воєнного стану</w:t>
      </w:r>
      <w:r w:rsidR="00801306">
        <w:rPr>
          <w:rFonts w:ascii="Times New Roman" w:hAnsi="Times New Roman" w:cs="Times New Roman"/>
          <w:sz w:val="28"/>
          <w:szCs w:val="28"/>
        </w:rPr>
        <w:t xml:space="preserve">», </w:t>
      </w:r>
      <w:r w:rsidR="000D109A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="000D109A" w:rsidRPr="000D109A">
        <w:rPr>
          <w:rFonts w:ascii="Times New Roman" w:hAnsi="Times New Roman" w:cs="Times New Roman"/>
          <w:sz w:val="28"/>
          <w:szCs w:val="28"/>
        </w:rPr>
        <w:t xml:space="preserve"> від 1 червня 2011 р. № 869</w:t>
      </w:r>
      <w:r w:rsidR="000D109A">
        <w:rPr>
          <w:rFonts w:ascii="Times New Roman" w:hAnsi="Times New Roman" w:cs="Times New Roman"/>
          <w:sz w:val="28"/>
          <w:szCs w:val="28"/>
        </w:rPr>
        <w:t xml:space="preserve"> «</w:t>
      </w:r>
      <w:r w:rsidR="000D109A" w:rsidRPr="000D109A">
        <w:rPr>
          <w:rFonts w:ascii="Times New Roman" w:hAnsi="Times New Roman" w:cs="Times New Roman"/>
          <w:sz w:val="28"/>
          <w:szCs w:val="28"/>
        </w:rPr>
        <w:t>Про забезпечення єдиного підходу до формування тарифів на комунальні послуги</w:t>
      </w:r>
      <w:r w:rsidR="000D109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00B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36600B" w:rsidRPr="0036600B">
        <w:rPr>
          <w:rFonts w:ascii="Times New Roman" w:hAnsi="Times New Roman" w:cs="Times New Roman"/>
          <w:sz w:val="28"/>
          <w:szCs w:val="28"/>
        </w:rPr>
        <w:t>формування тарифів на централізоване водопостачання та централізоване водовідведення</w:t>
      </w:r>
      <w:r w:rsidR="0036600B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36600B" w:rsidRPr="0036600B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 червня 2011 р. № 869(в редакції постанови Кабінету Міністрів України</w:t>
      </w:r>
      <w:r w:rsidR="0036600B">
        <w:rPr>
          <w:rFonts w:ascii="Times New Roman" w:hAnsi="Times New Roman" w:cs="Times New Roman"/>
          <w:sz w:val="28"/>
          <w:szCs w:val="28"/>
        </w:rPr>
        <w:t xml:space="preserve"> </w:t>
      </w:r>
      <w:r w:rsidR="0036600B" w:rsidRPr="0036600B">
        <w:rPr>
          <w:rFonts w:ascii="Times New Roman" w:hAnsi="Times New Roman" w:cs="Times New Roman"/>
          <w:sz w:val="28"/>
          <w:szCs w:val="28"/>
        </w:rPr>
        <w:t>від 3 квітня 2019 р. № 291)</w:t>
      </w:r>
      <w:r w:rsidR="00413E55">
        <w:rPr>
          <w:rFonts w:ascii="Times New Roman" w:hAnsi="Times New Roman" w:cs="Times New Roman"/>
          <w:sz w:val="28"/>
          <w:szCs w:val="28"/>
        </w:rPr>
        <w:t xml:space="preserve"> комісія в складі </w:t>
      </w:r>
      <w:r w:rsidR="004E4AC9">
        <w:rPr>
          <w:rFonts w:ascii="Times New Roman" w:hAnsi="Times New Roman" w:cs="Times New Roman"/>
          <w:sz w:val="28"/>
          <w:szCs w:val="28"/>
        </w:rPr>
        <w:t xml:space="preserve">депутатів: </w:t>
      </w:r>
      <w:r w:rsidR="001D09C4" w:rsidRPr="001D09C4">
        <w:rPr>
          <w:rFonts w:ascii="Times New Roman" w:hAnsi="Times New Roman" w:cs="Times New Roman"/>
          <w:sz w:val="28"/>
          <w:szCs w:val="28"/>
        </w:rPr>
        <w:t>Карет</w:t>
      </w:r>
      <w:r w:rsidR="004E4AC9">
        <w:rPr>
          <w:rFonts w:ascii="Times New Roman" w:hAnsi="Times New Roman" w:cs="Times New Roman"/>
          <w:sz w:val="28"/>
          <w:szCs w:val="28"/>
        </w:rPr>
        <w:t>и</w:t>
      </w:r>
      <w:r w:rsidR="001D09C4" w:rsidRPr="001D09C4">
        <w:rPr>
          <w:rFonts w:ascii="Times New Roman" w:hAnsi="Times New Roman" w:cs="Times New Roman"/>
          <w:sz w:val="28"/>
          <w:szCs w:val="28"/>
        </w:rPr>
        <w:t xml:space="preserve"> Ю.І.</w:t>
      </w:r>
      <w:r w:rsidR="004E4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9C4" w:rsidRPr="001D09C4">
        <w:rPr>
          <w:rFonts w:ascii="Times New Roman" w:hAnsi="Times New Roman" w:cs="Times New Roman"/>
          <w:sz w:val="28"/>
          <w:szCs w:val="28"/>
        </w:rPr>
        <w:t>Саприкін</w:t>
      </w:r>
      <w:r w:rsidR="004E4AC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1D09C4" w:rsidRPr="001D09C4">
        <w:rPr>
          <w:rFonts w:ascii="Times New Roman" w:hAnsi="Times New Roman" w:cs="Times New Roman"/>
          <w:sz w:val="28"/>
          <w:szCs w:val="28"/>
        </w:rPr>
        <w:t xml:space="preserve"> Л.В.</w:t>
      </w:r>
      <w:r w:rsidR="004E4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9C4" w:rsidRPr="001D09C4">
        <w:rPr>
          <w:rFonts w:ascii="Times New Roman" w:hAnsi="Times New Roman" w:cs="Times New Roman"/>
          <w:sz w:val="28"/>
          <w:szCs w:val="28"/>
        </w:rPr>
        <w:t>Аміров</w:t>
      </w:r>
      <w:r w:rsidR="004E4AC9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1D09C4" w:rsidRPr="001D09C4">
        <w:rPr>
          <w:rFonts w:ascii="Times New Roman" w:hAnsi="Times New Roman" w:cs="Times New Roman"/>
          <w:sz w:val="28"/>
          <w:szCs w:val="28"/>
        </w:rPr>
        <w:t xml:space="preserve"> О.М.</w:t>
      </w:r>
      <w:r w:rsidR="004E4A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09C4" w:rsidRPr="001D09C4">
        <w:rPr>
          <w:rFonts w:ascii="Times New Roman" w:hAnsi="Times New Roman" w:cs="Times New Roman"/>
          <w:sz w:val="28"/>
          <w:szCs w:val="28"/>
        </w:rPr>
        <w:t>Іващик</w:t>
      </w:r>
      <w:r w:rsidR="004E4AC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09C4" w:rsidRPr="001D09C4">
        <w:rPr>
          <w:rFonts w:ascii="Times New Roman" w:hAnsi="Times New Roman" w:cs="Times New Roman"/>
          <w:sz w:val="28"/>
          <w:szCs w:val="28"/>
        </w:rPr>
        <w:t xml:space="preserve"> Д.С.</w:t>
      </w:r>
      <w:r w:rsidR="004E4AC9">
        <w:rPr>
          <w:rFonts w:ascii="Times New Roman" w:hAnsi="Times New Roman" w:cs="Times New Roman"/>
          <w:sz w:val="28"/>
          <w:szCs w:val="28"/>
        </w:rPr>
        <w:t xml:space="preserve"> провели перевірку </w:t>
      </w:r>
      <w:r w:rsidR="004E4AC9" w:rsidRPr="005F631F">
        <w:rPr>
          <w:rFonts w:ascii="Times New Roman" w:hAnsi="Times New Roman" w:cs="Times New Roman"/>
          <w:sz w:val="28"/>
          <w:szCs w:val="28"/>
        </w:rPr>
        <w:t xml:space="preserve">КП </w:t>
      </w:r>
      <w:r w:rsidR="00C8543C" w:rsidRPr="005F631F">
        <w:rPr>
          <w:rFonts w:ascii="Times New Roman" w:hAnsi="Times New Roman" w:cs="Times New Roman"/>
          <w:sz w:val="28"/>
          <w:szCs w:val="28"/>
        </w:rPr>
        <w:t>«Сосницьке комунально-житлове управління»</w:t>
      </w:r>
      <w:r w:rsidR="004E4AC9" w:rsidRPr="005F631F">
        <w:rPr>
          <w:rFonts w:ascii="Times New Roman" w:hAnsi="Times New Roman" w:cs="Times New Roman"/>
          <w:sz w:val="28"/>
          <w:szCs w:val="28"/>
        </w:rPr>
        <w:t xml:space="preserve"> </w:t>
      </w:r>
      <w:r w:rsidR="004E4AC9">
        <w:rPr>
          <w:rFonts w:ascii="Times New Roman" w:hAnsi="Times New Roman" w:cs="Times New Roman"/>
          <w:sz w:val="28"/>
          <w:szCs w:val="28"/>
        </w:rPr>
        <w:t xml:space="preserve"> </w:t>
      </w:r>
      <w:r w:rsidR="004E4AC9" w:rsidRPr="005F631F">
        <w:rPr>
          <w:rFonts w:ascii="Times New Roman" w:hAnsi="Times New Roman" w:cs="Times New Roman"/>
          <w:sz w:val="28"/>
          <w:szCs w:val="28"/>
        </w:rPr>
        <w:t>щодо правильності встановлення тарифів на послуги з централізованого водопостачання та централізованого водовідведення для споживачів на території Сосницької селищної ради</w:t>
      </w:r>
      <w:r w:rsidR="004E4AC9">
        <w:rPr>
          <w:rFonts w:ascii="Times New Roman" w:hAnsi="Times New Roman" w:cs="Times New Roman"/>
          <w:sz w:val="28"/>
          <w:szCs w:val="28"/>
        </w:rPr>
        <w:t>.</w:t>
      </w:r>
      <w:r w:rsidR="00304BC8">
        <w:rPr>
          <w:rFonts w:ascii="Times New Roman" w:hAnsi="Times New Roman" w:cs="Times New Roman"/>
          <w:sz w:val="28"/>
          <w:szCs w:val="28"/>
        </w:rPr>
        <w:t xml:space="preserve"> При перевірці були використані: </w:t>
      </w:r>
    </w:p>
    <w:p w:rsidR="00304BC8" w:rsidRDefault="00304BC8" w:rsidP="00FD2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1.Матеріали розрахунку </w:t>
      </w:r>
      <w:r w:rsidRPr="005F631F">
        <w:rPr>
          <w:rFonts w:ascii="Times New Roman" w:hAnsi="Times New Roman" w:cs="Times New Roman"/>
          <w:sz w:val="28"/>
          <w:szCs w:val="28"/>
        </w:rPr>
        <w:t>тарифів на послуги з централізованого водопостачання та централізованого водовідведення для споживачів на території Сосницької селищної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BC8" w:rsidRDefault="00304BC8" w:rsidP="00FD27D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27DC" w:rsidRPr="00FD27DC">
        <w:rPr>
          <w:rFonts w:ascii="Times New Roman" w:hAnsi="Times New Roman" w:cs="Times New Roman"/>
          <w:sz w:val="28"/>
          <w:szCs w:val="28"/>
        </w:rPr>
        <w:t xml:space="preserve"> </w:t>
      </w:r>
      <w:r w:rsidR="00FD27DC">
        <w:rPr>
          <w:rFonts w:ascii="Times New Roman" w:hAnsi="Times New Roman" w:cs="Times New Roman"/>
          <w:sz w:val="28"/>
          <w:szCs w:val="28"/>
        </w:rPr>
        <w:t>Звіти про використання води за 2020, 2021 роки. Форма № 2 ТП-</w:t>
      </w:r>
      <w:proofErr w:type="spellStart"/>
      <w:r w:rsidR="00FD27DC">
        <w:rPr>
          <w:rFonts w:ascii="Times New Roman" w:hAnsi="Times New Roman" w:cs="Times New Roman"/>
          <w:sz w:val="28"/>
          <w:szCs w:val="28"/>
        </w:rPr>
        <w:t>водгосп</w:t>
      </w:r>
      <w:proofErr w:type="spellEnd"/>
      <w:r w:rsidR="00FD27DC">
        <w:rPr>
          <w:rFonts w:ascii="Times New Roman" w:hAnsi="Times New Roman" w:cs="Times New Roman"/>
          <w:sz w:val="28"/>
          <w:szCs w:val="28"/>
        </w:rPr>
        <w:t xml:space="preserve"> (річна).</w:t>
      </w:r>
    </w:p>
    <w:p w:rsidR="00FD27DC" w:rsidRDefault="00FD27DC" w:rsidP="00FD2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Штатний розклад за 2021-2024 роки.    </w:t>
      </w:r>
    </w:p>
    <w:p w:rsidR="00FD27DC" w:rsidRDefault="00FD27DC" w:rsidP="00FD27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Первинні документи за 2021 -2024 роки.</w:t>
      </w:r>
    </w:p>
    <w:p w:rsidR="00FD27DC" w:rsidRDefault="00FD27DC" w:rsidP="001D09C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E4AC9" w:rsidRPr="00027CC4" w:rsidRDefault="004E4AC9" w:rsidP="00FD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CC4">
        <w:rPr>
          <w:rFonts w:ascii="Times New Roman" w:hAnsi="Times New Roman" w:cs="Times New Roman"/>
          <w:b/>
          <w:sz w:val="28"/>
          <w:szCs w:val="28"/>
        </w:rPr>
        <w:t>В ході перевірки було встановлено:</w:t>
      </w:r>
    </w:p>
    <w:p w:rsidR="00DC6749" w:rsidRDefault="00DC6749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4E5A">
        <w:rPr>
          <w:rFonts w:ascii="Times New Roman" w:hAnsi="Times New Roman" w:cs="Times New Roman"/>
          <w:sz w:val="28"/>
          <w:szCs w:val="28"/>
        </w:rPr>
        <w:t xml:space="preserve">В пояснювальній записці, що до наміру КП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E5A" w:rsidRPr="005F631F">
        <w:rPr>
          <w:rFonts w:ascii="Times New Roman" w:hAnsi="Times New Roman" w:cs="Times New Roman"/>
          <w:sz w:val="28"/>
          <w:szCs w:val="28"/>
        </w:rPr>
        <w:t>«Сосницьке комунально-житлове управління</w:t>
      </w:r>
      <w:r w:rsidR="00EA4E5A">
        <w:rPr>
          <w:rFonts w:ascii="Times New Roman" w:hAnsi="Times New Roman" w:cs="Times New Roman"/>
          <w:sz w:val="28"/>
          <w:szCs w:val="28"/>
        </w:rPr>
        <w:t xml:space="preserve">» здійснити зміну діючих тарифів вказано, що відбувається поступове скорочення обсягів надання послуг в 2020 році в порівнянні з 2019 </w:t>
      </w:r>
      <w:r w:rsidR="00EA4E5A">
        <w:rPr>
          <w:rFonts w:ascii="Times New Roman" w:hAnsi="Times New Roman" w:cs="Times New Roman"/>
          <w:sz w:val="28"/>
          <w:szCs w:val="28"/>
        </w:rPr>
        <w:lastRenderedPageBreak/>
        <w:t>роком – на 3,6 тис.м</w:t>
      </w:r>
      <w:r w:rsidR="00EA4E5A" w:rsidRPr="00EA4E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A4E5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EA4E5A">
        <w:rPr>
          <w:rFonts w:ascii="Times New Roman" w:hAnsi="Times New Roman" w:cs="Times New Roman"/>
          <w:sz w:val="28"/>
          <w:szCs w:val="28"/>
        </w:rPr>
        <w:t>в 2021 році в порівнянні з 2020 роком – на 4,3 тис.м</w:t>
      </w:r>
      <w:r w:rsidR="00EA4E5A" w:rsidRPr="00EA4E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A4E5A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EA4E5A" w:rsidRPr="00EA4E5A">
        <w:rPr>
          <w:rFonts w:ascii="Times New Roman" w:hAnsi="Times New Roman" w:cs="Times New Roman"/>
          <w:sz w:val="28"/>
          <w:szCs w:val="28"/>
        </w:rPr>
        <w:t xml:space="preserve"> </w:t>
      </w:r>
      <w:r w:rsidR="00EA4E5A">
        <w:rPr>
          <w:rFonts w:ascii="Times New Roman" w:hAnsi="Times New Roman" w:cs="Times New Roman"/>
          <w:sz w:val="28"/>
          <w:szCs w:val="28"/>
        </w:rPr>
        <w:t>в 2023 році в порівнянні з 2021 роком – на 2,5 тис.м</w:t>
      </w:r>
      <w:r w:rsidR="00EA4E5A" w:rsidRPr="00EA4E5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A4E5A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EA4E5A" w:rsidRPr="00EA4E5A">
        <w:rPr>
          <w:rFonts w:ascii="Times New Roman" w:hAnsi="Times New Roman" w:cs="Times New Roman"/>
          <w:sz w:val="28"/>
          <w:szCs w:val="28"/>
        </w:rPr>
        <w:t>але взявши дані</w:t>
      </w:r>
      <w:r w:rsidR="00EA4E5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A4E5A" w:rsidRPr="00947EFC">
        <w:rPr>
          <w:rFonts w:ascii="Times New Roman" w:hAnsi="Times New Roman" w:cs="Times New Roman"/>
          <w:sz w:val="28"/>
          <w:szCs w:val="28"/>
        </w:rPr>
        <w:t>з</w:t>
      </w:r>
      <w:r w:rsidR="00EA4E5A">
        <w:rPr>
          <w:rFonts w:ascii="Times New Roman" w:hAnsi="Times New Roman" w:cs="Times New Roman"/>
          <w:sz w:val="28"/>
          <w:szCs w:val="28"/>
        </w:rPr>
        <w:t>вітів про використання води (Форма № 2 ТП-</w:t>
      </w:r>
      <w:proofErr w:type="spellStart"/>
      <w:r w:rsidR="00EA4E5A">
        <w:rPr>
          <w:rFonts w:ascii="Times New Roman" w:hAnsi="Times New Roman" w:cs="Times New Roman"/>
          <w:sz w:val="28"/>
          <w:szCs w:val="28"/>
        </w:rPr>
        <w:t>водгосп</w:t>
      </w:r>
      <w:proofErr w:type="spellEnd"/>
      <w:r w:rsidR="00EA4E5A">
        <w:rPr>
          <w:rFonts w:ascii="Times New Roman" w:hAnsi="Times New Roman" w:cs="Times New Roman"/>
          <w:sz w:val="28"/>
          <w:szCs w:val="28"/>
        </w:rPr>
        <w:t xml:space="preserve"> (річна) про о</w:t>
      </w:r>
      <w:r>
        <w:rPr>
          <w:rFonts w:ascii="Times New Roman" w:hAnsi="Times New Roman" w:cs="Times New Roman"/>
          <w:sz w:val="28"/>
          <w:szCs w:val="28"/>
        </w:rPr>
        <w:t xml:space="preserve">бсяги води, забраної із водного об’єкта, що врахований засобами вимірювальної техніки первинних водокористувачів: </w:t>
      </w:r>
    </w:p>
    <w:tbl>
      <w:tblPr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77"/>
      </w:tblGrid>
      <w:tr w:rsidR="00DC6749" w:rsidRPr="00947EFC" w:rsidTr="00DC6749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Роки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proofErr w:type="spellStart"/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Тис.мкуб</w:t>
            </w:r>
            <w:proofErr w:type="spellEnd"/>
          </w:p>
        </w:tc>
      </w:tr>
      <w:tr w:rsidR="00DC6749" w:rsidRPr="00947EFC" w:rsidTr="00DC6749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2020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185</w:t>
            </w:r>
          </w:p>
        </w:tc>
      </w:tr>
      <w:tr w:rsidR="00DC6749" w:rsidRPr="00947EFC" w:rsidTr="00DC6749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2021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184,7</w:t>
            </w:r>
          </w:p>
        </w:tc>
      </w:tr>
      <w:tr w:rsidR="00DC6749" w:rsidRPr="00947EFC" w:rsidTr="00DC6749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2022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163,6</w:t>
            </w:r>
          </w:p>
        </w:tc>
      </w:tr>
      <w:tr w:rsidR="00DC6749" w:rsidRPr="00947EFC" w:rsidTr="00DC6749">
        <w:trPr>
          <w:trHeight w:val="264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2023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C6749" w:rsidRPr="00947EFC" w:rsidRDefault="00DC6749" w:rsidP="00DC6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947EFC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177</w:t>
            </w:r>
          </w:p>
        </w:tc>
      </w:tr>
    </w:tbl>
    <w:p w:rsidR="00DC6749" w:rsidRDefault="00171938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Порівнявши реалізацію обсягів води за 2020-2023 роки можна зробити висновок, що відбулося не значне зменшення</w:t>
      </w:r>
      <w:r w:rsidR="00560F2A">
        <w:rPr>
          <w:rFonts w:ascii="Times New Roman" w:hAnsi="Times New Roman" w:cs="Times New Roman"/>
          <w:sz w:val="28"/>
          <w:szCs w:val="28"/>
        </w:rPr>
        <w:t xml:space="preserve"> (1 – 8 %)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4665">
        <w:rPr>
          <w:rFonts w:ascii="Times New Roman" w:hAnsi="Times New Roman" w:cs="Times New Roman"/>
          <w:sz w:val="28"/>
          <w:szCs w:val="28"/>
        </w:rPr>
        <w:t xml:space="preserve">Теж саме, відповідно, із водовідведенням.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F96" w:rsidRDefault="000B2F96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FC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Також в пояснювальній записці вказано, що витрати на паливно-мастильні матеріали зросли на 57 %.</w:t>
      </w:r>
      <w:r w:rsidR="00CB5B97">
        <w:rPr>
          <w:rFonts w:ascii="Times New Roman" w:hAnsi="Times New Roman" w:cs="Times New Roman"/>
          <w:sz w:val="28"/>
          <w:szCs w:val="28"/>
        </w:rPr>
        <w:t xml:space="preserve"> Вибравши вартість ПММ з рахунків на придбання видно, що вартість на ПММ майже не змінилася.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0"/>
        <w:gridCol w:w="1300"/>
        <w:gridCol w:w="1160"/>
      </w:tblGrid>
      <w:tr w:rsidR="00CB5B97" w:rsidRPr="00947EFC" w:rsidTr="00CB5B97">
        <w:trPr>
          <w:trHeight w:val="528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Назва ПММ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Дата рахунку</w:t>
            </w:r>
          </w:p>
        </w:tc>
        <w:tc>
          <w:tcPr>
            <w:tcW w:w="1160" w:type="dxa"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Вартіст</w:t>
            </w:r>
            <w:proofErr w:type="spellEnd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 xml:space="preserve"> з ПДВ, </w:t>
            </w:r>
            <w:proofErr w:type="spellStart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шрн</w:t>
            </w:r>
            <w:proofErr w:type="spellEnd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А-95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 xml:space="preserve"> Пал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А-92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 xml:space="preserve"> Пал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А-95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spellEnd"/>
            <w:r w:rsidRPr="00947EFC">
              <w:rPr>
                <w:rFonts w:ascii="Times New Roman" w:hAnsi="Times New Roman" w:cs="Times New Roman"/>
                <w:sz w:val="24"/>
                <w:szCs w:val="24"/>
              </w:rPr>
              <w:t xml:space="preserve"> Пал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1710.2023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B5B97" w:rsidRPr="00947EFC" w:rsidTr="00CB5B97">
        <w:trPr>
          <w:trHeight w:val="264"/>
        </w:trPr>
        <w:tc>
          <w:tcPr>
            <w:tcW w:w="112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А-92</w:t>
            </w:r>
          </w:p>
        </w:tc>
        <w:tc>
          <w:tcPr>
            <w:tcW w:w="130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1160" w:type="dxa"/>
            <w:noWrap/>
            <w:hideMark/>
          </w:tcPr>
          <w:p w:rsidR="00CB5B97" w:rsidRPr="00947EFC" w:rsidRDefault="00CB5B97" w:rsidP="00CB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FC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</w:tbl>
    <w:p w:rsidR="00CB5B97" w:rsidRDefault="00CB5B97" w:rsidP="00DC6749">
      <w:pPr>
        <w:rPr>
          <w:rFonts w:ascii="Times New Roman" w:hAnsi="Times New Roman" w:cs="Times New Roman"/>
          <w:sz w:val="28"/>
          <w:szCs w:val="28"/>
        </w:rPr>
      </w:pPr>
    </w:p>
    <w:p w:rsidR="00CB5B97" w:rsidRDefault="00CB5B97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EF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Крі того при розрахунку тарифів не </w:t>
      </w:r>
      <w:r w:rsidR="00027CC4">
        <w:rPr>
          <w:rFonts w:ascii="Times New Roman" w:hAnsi="Times New Roman" w:cs="Times New Roman"/>
          <w:sz w:val="28"/>
          <w:szCs w:val="28"/>
        </w:rPr>
        <w:t xml:space="preserve">враховано електроенергію , яку виробляють </w:t>
      </w:r>
      <w:r>
        <w:rPr>
          <w:rFonts w:ascii="Times New Roman" w:hAnsi="Times New Roman" w:cs="Times New Roman"/>
          <w:sz w:val="28"/>
          <w:szCs w:val="28"/>
        </w:rPr>
        <w:t>сонячн</w:t>
      </w:r>
      <w:r w:rsidR="00027CC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панел</w:t>
      </w:r>
      <w:r w:rsidR="00027CC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 водозаборі.</w:t>
      </w:r>
    </w:p>
    <w:p w:rsidR="00DC6749" w:rsidRDefault="00DC6749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71938">
        <w:rPr>
          <w:rFonts w:ascii="Times New Roman" w:hAnsi="Times New Roman" w:cs="Times New Roman"/>
          <w:sz w:val="28"/>
          <w:szCs w:val="28"/>
        </w:rPr>
        <w:t>Порівнявши с</w:t>
      </w:r>
      <w:r w:rsidR="00171938" w:rsidRPr="00171938">
        <w:rPr>
          <w:rFonts w:ascii="Times New Roman" w:hAnsi="Times New Roman" w:cs="Times New Roman"/>
          <w:sz w:val="28"/>
          <w:szCs w:val="28"/>
        </w:rPr>
        <w:t>труктур</w:t>
      </w:r>
      <w:r w:rsidR="00171938">
        <w:rPr>
          <w:rFonts w:ascii="Times New Roman" w:hAnsi="Times New Roman" w:cs="Times New Roman"/>
          <w:sz w:val="28"/>
          <w:szCs w:val="28"/>
        </w:rPr>
        <w:t>у</w:t>
      </w:r>
      <w:r w:rsidR="00171938" w:rsidRPr="00171938">
        <w:rPr>
          <w:rFonts w:ascii="Times New Roman" w:hAnsi="Times New Roman" w:cs="Times New Roman"/>
          <w:sz w:val="28"/>
          <w:szCs w:val="28"/>
        </w:rPr>
        <w:t xml:space="preserve"> планового економічно обґрунтованого тарифу на</w:t>
      </w:r>
      <w:r w:rsidR="00171938">
        <w:rPr>
          <w:rFonts w:ascii="Times New Roman" w:hAnsi="Times New Roman" w:cs="Times New Roman"/>
          <w:sz w:val="28"/>
          <w:szCs w:val="28"/>
        </w:rPr>
        <w:t xml:space="preserve"> </w:t>
      </w:r>
      <w:r w:rsidR="00171938" w:rsidRPr="00171938">
        <w:rPr>
          <w:rFonts w:ascii="Times New Roman" w:hAnsi="Times New Roman" w:cs="Times New Roman"/>
          <w:sz w:val="28"/>
          <w:szCs w:val="28"/>
        </w:rPr>
        <w:t>централізоване водопостачання та централізоване водовідведення на 2024</w:t>
      </w:r>
      <w:r w:rsidR="00171938">
        <w:rPr>
          <w:rFonts w:ascii="Times New Roman" w:hAnsi="Times New Roman" w:cs="Times New Roman"/>
          <w:sz w:val="28"/>
          <w:szCs w:val="28"/>
        </w:rPr>
        <w:t xml:space="preserve"> та</w:t>
      </w:r>
      <w:r w:rsidR="00171938" w:rsidRPr="00171938">
        <w:rPr>
          <w:rFonts w:ascii="Times New Roman" w:hAnsi="Times New Roman" w:cs="Times New Roman"/>
          <w:sz w:val="28"/>
          <w:szCs w:val="28"/>
        </w:rPr>
        <w:t>2025</w:t>
      </w:r>
      <w:r w:rsidR="00171938">
        <w:rPr>
          <w:rFonts w:ascii="Times New Roman" w:hAnsi="Times New Roman" w:cs="Times New Roman"/>
          <w:sz w:val="28"/>
          <w:szCs w:val="28"/>
        </w:rPr>
        <w:t xml:space="preserve"> </w:t>
      </w:r>
      <w:r w:rsidR="00171938" w:rsidRPr="00171938">
        <w:rPr>
          <w:rFonts w:ascii="Times New Roman" w:hAnsi="Times New Roman" w:cs="Times New Roman"/>
          <w:sz w:val="28"/>
          <w:szCs w:val="28"/>
        </w:rPr>
        <w:t>роки (без податку на додану вартість)</w:t>
      </w:r>
      <w:r w:rsidR="00171938">
        <w:rPr>
          <w:rFonts w:ascii="Times New Roman" w:hAnsi="Times New Roman" w:cs="Times New Roman"/>
          <w:sz w:val="28"/>
          <w:szCs w:val="28"/>
        </w:rPr>
        <w:t xml:space="preserve"> видно, що зростання тарифів відбулося в основній мірі за рахунок збільшення загально</w:t>
      </w:r>
      <w:r w:rsidR="00171938" w:rsidRPr="00171938">
        <w:rPr>
          <w:rFonts w:ascii="Times New Roman" w:hAnsi="Times New Roman" w:cs="Times New Roman"/>
          <w:sz w:val="28"/>
          <w:szCs w:val="28"/>
        </w:rPr>
        <w:t>виробнич</w:t>
      </w:r>
      <w:r w:rsidR="00171938">
        <w:rPr>
          <w:rFonts w:ascii="Times New Roman" w:hAnsi="Times New Roman" w:cs="Times New Roman"/>
          <w:sz w:val="28"/>
          <w:szCs w:val="28"/>
        </w:rPr>
        <w:t xml:space="preserve">их </w:t>
      </w:r>
      <w:r w:rsidR="00D04D0C">
        <w:rPr>
          <w:rFonts w:ascii="Times New Roman" w:hAnsi="Times New Roman" w:cs="Times New Roman"/>
          <w:sz w:val="28"/>
          <w:szCs w:val="28"/>
        </w:rPr>
        <w:t>(</w:t>
      </w:r>
      <w:r w:rsidR="00D04D0C" w:rsidRPr="00171938">
        <w:rPr>
          <w:rFonts w:ascii="Times New Roman" w:hAnsi="Times New Roman" w:cs="Times New Roman"/>
          <w:sz w:val="28"/>
          <w:szCs w:val="28"/>
        </w:rPr>
        <w:t>водопостачання</w:t>
      </w:r>
      <w:r w:rsidR="00D04D0C" w:rsidRPr="00171938">
        <w:t xml:space="preserve"> </w:t>
      </w:r>
      <w:r w:rsidR="00D04D0C">
        <w:rPr>
          <w:rFonts w:ascii="Times New Roman" w:hAnsi="Times New Roman" w:cs="Times New Roman"/>
          <w:sz w:val="28"/>
          <w:szCs w:val="28"/>
        </w:rPr>
        <w:t xml:space="preserve">- </w:t>
      </w:r>
      <w:r w:rsidR="00D04D0C" w:rsidRPr="00171938">
        <w:rPr>
          <w:rFonts w:ascii="Times New Roman" w:hAnsi="Times New Roman" w:cs="Times New Roman"/>
          <w:sz w:val="28"/>
          <w:szCs w:val="28"/>
        </w:rPr>
        <w:t>167,07</w:t>
      </w:r>
      <w:r w:rsidR="00D04D0C">
        <w:rPr>
          <w:rFonts w:ascii="Times New Roman" w:hAnsi="Times New Roman" w:cs="Times New Roman"/>
          <w:sz w:val="28"/>
          <w:szCs w:val="28"/>
        </w:rPr>
        <w:t xml:space="preserve">%, </w:t>
      </w:r>
      <w:r w:rsidR="00D04D0C" w:rsidRPr="00D04D0C">
        <w:rPr>
          <w:rFonts w:ascii="Times New Roman" w:hAnsi="Times New Roman" w:cs="Times New Roman"/>
          <w:sz w:val="28"/>
          <w:szCs w:val="28"/>
        </w:rPr>
        <w:t xml:space="preserve">водовідведення - </w:t>
      </w:r>
      <w:r w:rsidR="00D04D0C" w:rsidRPr="00D04D0C">
        <w:rPr>
          <w:rFonts w:ascii="Times New Roman" w:eastAsia="Times New Roman" w:hAnsi="Times New Roman" w:cs="Times New Roman"/>
          <w:sz w:val="28"/>
          <w:szCs w:val="28"/>
          <w:lang w:eastAsia="uk-UA"/>
        </w:rPr>
        <w:t>181,39%</w:t>
      </w:r>
      <w:r w:rsidR="00D04D0C" w:rsidRPr="00D04D0C">
        <w:rPr>
          <w:rFonts w:ascii="Times New Roman" w:hAnsi="Times New Roman" w:cs="Times New Roman"/>
          <w:sz w:val="28"/>
          <w:szCs w:val="28"/>
        </w:rPr>
        <w:t>)</w:t>
      </w:r>
      <w:r w:rsidR="00D04D0C">
        <w:rPr>
          <w:rFonts w:ascii="Times New Roman" w:hAnsi="Times New Roman" w:cs="Times New Roman"/>
          <w:sz w:val="28"/>
          <w:szCs w:val="28"/>
        </w:rPr>
        <w:t xml:space="preserve"> </w:t>
      </w:r>
      <w:r w:rsidR="00171938" w:rsidRPr="00D04D0C">
        <w:rPr>
          <w:rFonts w:ascii="Times New Roman" w:hAnsi="Times New Roman" w:cs="Times New Roman"/>
          <w:sz w:val="28"/>
          <w:szCs w:val="28"/>
        </w:rPr>
        <w:t xml:space="preserve">та адміністративних витрат </w:t>
      </w:r>
      <w:r w:rsidR="00D04D0C" w:rsidRPr="00D04D0C">
        <w:rPr>
          <w:rFonts w:ascii="Times New Roman" w:hAnsi="Times New Roman" w:cs="Times New Roman"/>
          <w:sz w:val="28"/>
          <w:szCs w:val="28"/>
        </w:rPr>
        <w:t xml:space="preserve">(водопостачання - 150,88%, водовідведення - </w:t>
      </w:r>
      <w:r w:rsidR="00D04D0C" w:rsidRPr="00D04D0C">
        <w:rPr>
          <w:rFonts w:ascii="Times New Roman" w:eastAsia="Times New Roman" w:hAnsi="Times New Roman" w:cs="Times New Roman"/>
          <w:sz w:val="28"/>
          <w:szCs w:val="28"/>
          <w:lang w:eastAsia="uk-UA"/>
        </w:rPr>
        <w:t>155,55%</w:t>
      </w:r>
      <w:r w:rsidR="00D04D0C" w:rsidRPr="00D04D0C">
        <w:rPr>
          <w:rFonts w:ascii="Times New Roman" w:hAnsi="Times New Roman" w:cs="Times New Roman"/>
          <w:sz w:val="28"/>
          <w:szCs w:val="28"/>
        </w:rPr>
        <w:t>)</w:t>
      </w:r>
      <w:r w:rsidR="00D04D0C">
        <w:rPr>
          <w:rFonts w:ascii="Times New Roman" w:hAnsi="Times New Roman" w:cs="Times New Roman"/>
          <w:sz w:val="28"/>
          <w:szCs w:val="28"/>
        </w:rPr>
        <w:t xml:space="preserve"> відповідно.</w:t>
      </w:r>
    </w:p>
    <w:tbl>
      <w:tblPr>
        <w:tblW w:w="10604" w:type="dxa"/>
        <w:tblLayout w:type="fixed"/>
        <w:tblLook w:val="04A0" w:firstRow="1" w:lastRow="0" w:firstColumn="1" w:lastColumn="0" w:noHBand="0" w:noVBand="1"/>
      </w:tblPr>
      <w:tblGrid>
        <w:gridCol w:w="983"/>
        <w:gridCol w:w="1275"/>
        <w:gridCol w:w="610"/>
        <w:gridCol w:w="1233"/>
        <w:gridCol w:w="606"/>
        <w:gridCol w:w="10"/>
        <w:gridCol w:w="1510"/>
        <w:gridCol w:w="567"/>
        <w:gridCol w:w="1276"/>
        <w:gridCol w:w="717"/>
        <w:gridCol w:w="8"/>
        <w:gridCol w:w="18"/>
        <w:gridCol w:w="914"/>
        <w:gridCol w:w="8"/>
        <w:gridCol w:w="843"/>
        <w:gridCol w:w="8"/>
        <w:gridCol w:w="18"/>
      </w:tblGrid>
      <w:tr w:rsidR="0018068B" w:rsidRPr="0018068B" w:rsidTr="002162A5">
        <w:trPr>
          <w:trHeight w:val="276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</w:t>
            </w:r>
          </w:p>
        </w:tc>
        <w:tc>
          <w:tcPr>
            <w:tcW w:w="37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Централізоване 2024</w:t>
            </w:r>
          </w:p>
        </w:tc>
        <w:tc>
          <w:tcPr>
            <w:tcW w:w="40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Централізоване 2025</w:t>
            </w:r>
          </w:p>
        </w:tc>
        <w:tc>
          <w:tcPr>
            <w:tcW w:w="17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% збільшення</w:t>
            </w:r>
          </w:p>
        </w:tc>
      </w:tr>
      <w:tr w:rsidR="002162A5" w:rsidRPr="0018068B" w:rsidTr="002162A5">
        <w:trPr>
          <w:gridAfter w:val="1"/>
          <w:wAfter w:w="18" w:type="dxa"/>
          <w:trHeight w:val="102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водопостачання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водовідведення</w:t>
            </w:r>
          </w:p>
        </w:tc>
        <w:tc>
          <w:tcPr>
            <w:tcW w:w="2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водопостачання</w:t>
            </w:r>
          </w:p>
        </w:tc>
        <w:tc>
          <w:tcPr>
            <w:tcW w:w="20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водовідведення</w:t>
            </w:r>
          </w:p>
        </w:tc>
        <w:tc>
          <w:tcPr>
            <w:tcW w:w="9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водопостачання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водовідведення</w:t>
            </w:r>
          </w:p>
        </w:tc>
      </w:tr>
      <w:tr w:rsidR="0018068B" w:rsidRPr="0018068B" w:rsidTr="002162A5">
        <w:trPr>
          <w:gridAfter w:val="2"/>
          <w:wAfter w:w="26" w:type="dxa"/>
          <w:trHeight w:val="324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грн. на рік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їм</w:t>
            </w: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грн. на рік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їм</w:t>
            </w: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грн. на рік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їм</w:t>
            </w: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грн. на рік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8068B" w:rsidRPr="0018068B" w:rsidRDefault="0018068B" w:rsidP="001806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їм</w:t>
            </w: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9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 </w:t>
            </w:r>
          </w:p>
        </w:tc>
      </w:tr>
      <w:tr w:rsidR="002162A5" w:rsidRPr="0018068B" w:rsidTr="002162A5">
        <w:trPr>
          <w:gridAfter w:val="2"/>
          <w:wAfter w:w="26" w:type="dxa"/>
          <w:trHeight w:val="80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Загально виробничі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906 991,53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7,25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220 589,93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6,98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1 515 282,75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400 123,30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13,82</w:t>
            </w:r>
          </w:p>
        </w:tc>
        <w:tc>
          <w:tcPr>
            <w:tcW w:w="9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167,07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181,39</w:t>
            </w:r>
          </w:p>
        </w:tc>
      </w:tr>
      <w:tr w:rsidR="002162A5" w:rsidRPr="0018068B" w:rsidTr="002162A5">
        <w:trPr>
          <w:gridAfter w:val="2"/>
          <w:wAfter w:w="26" w:type="dxa"/>
          <w:trHeight w:val="5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68B" w:rsidRPr="0018068B" w:rsidRDefault="0018068B" w:rsidP="00180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8068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Адміністративні витрати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836 466,53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6,69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341 553,63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10,8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1 262 054,19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531 302,77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18,35</w:t>
            </w:r>
          </w:p>
        </w:tc>
        <w:tc>
          <w:tcPr>
            <w:tcW w:w="9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150,88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068B" w:rsidRPr="0018068B" w:rsidRDefault="0018068B" w:rsidP="00180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r w:rsidRPr="0018068B"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155,55</w:t>
            </w:r>
          </w:p>
        </w:tc>
      </w:tr>
    </w:tbl>
    <w:p w:rsidR="00467A5B" w:rsidRDefault="00467A5B" w:rsidP="00DC6749">
      <w:pPr>
        <w:rPr>
          <w:rFonts w:ascii="Times New Roman" w:hAnsi="Times New Roman" w:cs="Times New Roman"/>
          <w:sz w:val="28"/>
          <w:szCs w:val="28"/>
        </w:rPr>
      </w:pPr>
    </w:p>
    <w:p w:rsidR="00171328" w:rsidRDefault="00171328" w:rsidP="00DC67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2.1. Розглянувши складові загальновиробничих витрат за </w:t>
      </w:r>
      <w:r w:rsidR="003B4030">
        <w:rPr>
          <w:rFonts w:ascii="Times New Roman" w:hAnsi="Times New Roman" w:cs="Times New Roman"/>
          <w:sz w:val="28"/>
          <w:szCs w:val="28"/>
        </w:rPr>
        <w:t xml:space="preserve">базовий період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3B4030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r w:rsidR="003B4030">
        <w:rPr>
          <w:rFonts w:ascii="Times New Roman" w:hAnsi="Times New Roman" w:cs="Times New Roman"/>
          <w:sz w:val="28"/>
          <w:szCs w:val="28"/>
        </w:rPr>
        <w:t xml:space="preserve">плановий </w:t>
      </w:r>
      <w:r w:rsidR="003B4030" w:rsidRPr="003B4030">
        <w:rPr>
          <w:rFonts w:ascii="Times New Roman" w:hAnsi="Times New Roman" w:cs="Times New Roman"/>
          <w:sz w:val="28"/>
          <w:szCs w:val="28"/>
        </w:rPr>
        <w:t xml:space="preserve">період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B40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</w:t>
      </w:r>
      <w:r w:rsidR="003B40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328" w:rsidRDefault="00171328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7EFC">
        <w:rPr>
          <w:noProof/>
          <w:sz w:val="24"/>
          <w:szCs w:val="24"/>
          <w:lang w:eastAsia="uk-UA"/>
        </w:rPr>
        <w:drawing>
          <wp:inline distT="0" distB="0" distL="0" distR="0">
            <wp:extent cx="3329305" cy="1518285"/>
            <wp:effectExtent l="0" t="0" r="444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328" w:rsidRDefault="003B4030" w:rsidP="00DC67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видно, що їх ріст відбувся за рахунок збільшення оплати праці (273,42%), </w:t>
      </w:r>
      <w:r w:rsidR="000C6CFE">
        <w:rPr>
          <w:rFonts w:ascii="Times New Roman" w:hAnsi="Times New Roman" w:cs="Times New Roman"/>
          <w:sz w:val="28"/>
          <w:szCs w:val="28"/>
        </w:rPr>
        <w:t xml:space="preserve">витрат на </w:t>
      </w:r>
      <w:r>
        <w:rPr>
          <w:rFonts w:ascii="Times New Roman" w:hAnsi="Times New Roman" w:cs="Times New Roman"/>
          <w:sz w:val="28"/>
          <w:szCs w:val="28"/>
        </w:rPr>
        <w:t>техконтрол</w:t>
      </w:r>
      <w:r w:rsidR="000C6C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 якістю (216 %), та охорон</w:t>
      </w:r>
      <w:r w:rsidR="000C6CF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праці (796,05 %).</w:t>
      </w:r>
    </w:p>
    <w:p w:rsidR="000D0C1B" w:rsidRDefault="00B22A11" w:rsidP="00B9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Також, в розрахунок тарифів в загальновиробничі витрати</w:t>
      </w:r>
      <w:r w:rsidR="008E1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включені витрати на ПММ автомобіля ІЖ2715101 державний №</w:t>
      </w:r>
      <w:r w:rsidR="008E1512">
        <w:rPr>
          <w:rFonts w:ascii="Times New Roman" w:hAnsi="Times New Roman" w:cs="Times New Roman"/>
          <w:sz w:val="28"/>
          <w:szCs w:val="28"/>
        </w:rPr>
        <w:t xml:space="preserve">61-61ЧНН в розмірі </w:t>
      </w:r>
      <w:r w:rsidR="008E1512" w:rsidRPr="00BB67D6">
        <w:rPr>
          <w:rFonts w:ascii="Times New Roman" w:hAnsi="Times New Roman" w:cs="Times New Roman"/>
          <w:sz w:val="28"/>
          <w:szCs w:val="28"/>
        </w:rPr>
        <w:t xml:space="preserve">1963,49 </w:t>
      </w:r>
      <w:r w:rsidR="008E1512">
        <w:rPr>
          <w:rFonts w:ascii="Times New Roman" w:hAnsi="Times New Roman" w:cs="Times New Roman"/>
          <w:sz w:val="28"/>
          <w:szCs w:val="28"/>
        </w:rPr>
        <w:t xml:space="preserve">грн. та оплату праці водія в розмірі 58357,20 грн. Не зважаючи на те, що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512">
        <w:rPr>
          <w:rFonts w:ascii="Times New Roman" w:hAnsi="Times New Roman" w:cs="Times New Roman"/>
          <w:sz w:val="28"/>
          <w:szCs w:val="28"/>
        </w:rPr>
        <w:t>технічний огляд та обов’язкове страхування цього автомобіля не проводилися.</w:t>
      </w:r>
    </w:p>
    <w:p w:rsidR="00A5041C" w:rsidRDefault="00A8350E" w:rsidP="00B9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І г</w:t>
      </w:r>
      <w:r w:rsidR="00B94819">
        <w:rPr>
          <w:rFonts w:ascii="Times New Roman" w:hAnsi="Times New Roman" w:cs="Times New Roman"/>
          <w:sz w:val="28"/>
          <w:szCs w:val="28"/>
        </w:rPr>
        <w:t xml:space="preserve">оловне, що не було дотримано п.1 постанови кабінету міністрів України  </w:t>
      </w:r>
      <w:r w:rsidR="00B94819" w:rsidRPr="00B94819">
        <w:rPr>
          <w:rFonts w:ascii="Times New Roman" w:hAnsi="Times New Roman" w:cs="Times New Roman"/>
          <w:sz w:val="28"/>
          <w:szCs w:val="28"/>
        </w:rPr>
        <w:t>від 29 квітня 2022 р. № 502</w:t>
      </w:r>
      <w:r w:rsidR="00B94819">
        <w:rPr>
          <w:rFonts w:ascii="Times New Roman" w:hAnsi="Times New Roman" w:cs="Times New Roman"/>
          <w:sz w:val="28"/>
          <w:szCs w:val="28"/>
        </w:rPr>
        <w:t xml:space="preserve"> «</w:t>
      </w:r>
      <w:r w:rsidR="00B94819" w:rsidRPr="00B94819">
        <w:rPr>
          <w:rFonts w:ascii="Times New Roman" w:hAnsi="Times New Roman" w:cs="Times New Roman"/>
          <w:sz w:val="28"/>
          <w:szCs w:val="28"/>
        </w:rPr>
        <w:t>Деякі питання регулювання діяльності у сфері комунальних послуг у зв’язку із введенням в Україні воєнного стану</w:t>
      </w:r>
      <w:r w:rsidR="00B94819">
        <w:rPr>
          <w:rFonts w:ascii="Times New Roman" w:hAnsi="Times New Roman" w:cs="Times New Roman"/>
          <w:sz w:val="28"/>
          <w:szCs w:val="28"/>
        </w:rPr>
        <w:t>» де сказано: «…, що в</w:t>
      </w:r>
      <w:r w:rsidR="00B94819" w:rsidRPr="00B94819">
        <w:rPr>
          <w:rFonts w:ascii="Times New Roman" w:hAnsi="Times New Roman" w:cs="Times New Roman"/>
          <w:sz w:val="28"/>
          <w:szCs w:val="28"/>
        </w:rPr>
        <w:t xml:space="preserve"> умовах воєнного стану, введеного Указом Президента України від 24 лютого 2022 р. № 64 “Про введення воєнного стану в Україні” Кабінет Міністрів України</w:t>
      </w:r>
      <w:r w:rsidR="00B94819">
        <w:rPr>
          <w:rFonts w:ascii="Times New Roman" w:hAnsi="Times New Roman" w:cs="Times New Roman"/>
          <w:sz w:val="28"/>
          <w:szCs w:val="28"/>
        </w:rPr>
        <w:t xml:space="preserve"> «</w:t>
      </w:r>
      <w:r w:rsidR="00B94819" w:rsidRPr="00B94819">
        <w:rPr>
          <w:rFonts w:ascii="Times New Roman" w:hAnsi="Times New Roman" w:cs="Times New Roman"/>
          <w:sz w:val="28"/>
          <w:szCs w:val="28"/>
        </w:rPr>
        <w:t xml:space="preserve">Протягом дії воєнного стану в Україні, але не раніше завершення поточного опалювального періоду, рекомендувати органам, уповноваженим встановлювати тарифи, </w:t>
      </w:r>
      <w:r w:rsidR="00B94819" w:rsidRPr="00B94819">
        <w:rPr>
          <w:rFonts w:ascii="Times New Roman" w:hAnsi="Times New Roman" w:cs="Times New Roman"/>
          <w:sz w:val="28"/>
          <w:szCs w:val="28"/>
          <w:u w:val="single"/>
        </w:rPr>
        <w:t>не підвищувати тарифи</w:t>
      </w:r>
      <w:r w:rsidR="00B94819" w:rsidRPr="00B94819">
        <w:rPr>
          <w:rFonts w:ascii="Times New Roman" w:hAnsi="Times New Roman" w:cs="Times New Roman"/>
          <w:sz w:val="28"/>
          <w:szCs w:val="28"/>
        </w:rPr>
        <w:t xml:space="preserve"> на теплову енергію (її виробництво, транспортування та постачання), у тому числі тарифи на теплову енергію, вироблену з використанням альтернативних джерел енергії, послуги з постачання теплової енергії та постачання гарячої води, </w:t>
      </w:r>
      <w:r w:rsidR="00B94819" w:rsidRPr="00B94819">
        <w:rPr>
          <w:rFonts w:ascii="Times New Roman" w:hAnsi="Times New Roman" w:cs="Times New Roman"/>
          <w:sz w:val="28"/>
          <w:szCs w:val="28"/>
          <w:u w:val="single"/>
        </w:rPr>
        <w:t>централізованого водопостачання та централізованого водовідведення для населення та застосовувати їх до споживача (населення) на рівні тарифів, що застосовувалися станом на 24 лютого 2022 року</w:t>
      </w:r>
      <w:r w:rsidR="00B94819" w:rsidRPr="00B94819">
        <w:rPr>
          <w:rFonts w:ascii="Times New Roman" w:hAnsi="Times New Roman" w:cs="Times New Roman"/>
          <w:sz w:val="28"/>
          <w:szCs w:val="28"/>
        </w:rPr>
        <w:t>.</w:t>
      </w:r>
      <w:r w:rsidR="00B94819">
        <w:rPr>
          <w:rFonts w:ascii="Times New Roman" w:hAnsi="Times New Roman" w:cs="Times New Roman"/>
          <w:sz w:val="28"/>
          <w:szCs w:val="28"/>
        </w:rPr>
        <w:t>»</w:t>
      </w:r>
    </w:p>
    <w:p w:rsidR="002E4890" w:rsidRDefault="00E002B4" w:rsidP="00B9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Пропозиції:</w:t>
      </w:r>
    </w:p>
    <w:p w:rsidR="008E4AD4" w:rsidRDefault="008E4AD4" w:rsidP="00B94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66AE4">
        <w:rPr>
          <w:rFonts w:ascii="Times New Roman" w:hAnsi="Times New Roman" w:cs="Times New Roman"/>
          <w:sz w:val="28"/>
          <w:szCs w:val="28"/>
        </w:rPr>
        <w:t xml:space="preserve">Вжити заходів по значному скороченню адміністративних та загальновиробничих витрат (скорочення частки працівників які працюють на </w:t>
      </w:r>
      <w:proofErr w:type="spellStart"/>
      <w:r w:rsidR="00166AE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66AE4">
        <w:rPr>
          <w:rFonts w:ascii="Times New Roman" w:hAnsi="Times New Roman" w:cs="Times New Roman"/>
          <w:sz w:val="28"/>
          <w:szCs w:val="28"/>
        </w:rPr>
        <w:t xml:space="preserve"> повну ставку, що дасть змогу скоротити нарахування на заробітну плату; з </w:t>
      </w:r>
      <w:r w:rsidR="00166AE4">
        <w:rPr>
          <w:rFonts w:ascii="Times New Roman" w:hAnsi="Times New Roman" w:cs="Times New Roman"/>
          <w:sz w:val="28"/>
          <w:szCs w:val="28"/>
        </w:rPr>
        <w:lastRenderedPageBreak/>
        <w:t xml:space="preserve">метою скорочення витрат на роботу контролерів їх </w:t>
      </w:r>
      <w:proofErr w:type="spellStart"/>
      <w:r w:rsidR="00166AE4">
        <w:rPr>
          <w:rFonts w:ascii="Times New Roman" w:hAnsi="Times New Roman" w:cs="Times New Roman"/>
          <w:sz w:val="28"/>
          <w:szCs w:val="28"/>
        </w:rPr>
        <w:t>функціїї</w:t>
      </w:r>
      <w:proofErr w:type="spellEnd"/>
      <w:r w:rsidR="00166AE4">
        <w:rPr>
          <w:rFonts w:ascii="Times New Roman" w:hAnsi="Times New Roman" w:cs="Times New Roman"/>
          <w:sz w:val="28"/>
          <w:szCs w:val="28"/>
        </w:rPr>
        <w:t xml:space="preserve"> передати слюсарям які працюють в селах(Змітнів, </w:t>
      </w:r>
      <w:proofErr w:type="spellStart"/>
      <w:r w:rsidR="00166AE4">
        <w:rPr>
          <w:rFonts w:ascii="Times New Roman" w:hAnsi="Times New Roman" w:cs="Times New Roman"/>
          <w:sz w:val="28"/>
          <w:szCs w:val="28"/>
        </w:rPr>
        <w:t>Бутівка</w:t>
      </w:r>
      <w:proofErr w:type="spellEnd"/>
      <w:r w:rsidR="00166AE4">
        <w:rPr>
          <w:rFonts w:ascii="Times New Roman" w:hAnsi="Times New Roman" w:cs="Times New Roman"/>
          <w:sz w:val="28"/>
          <w:szCs w:val="28"/>
        </w:rPr>
        <w:t xml:space="preserve">, </w:t>
      </w:r>
      <w:r w:rsidR="00A95688">
        <w:rPr>
          <w:rFonts w:ascii="Times New Roman" w:hAnsi="Times New Roman" w:cs="Times New Roman"/>
          <w:sz w:val="28"/>
          <w:szCs w:val="28"/>
        </w:rPr>
        <w:t>…</w:t>
      </w:r>
      <w:r w:rsidR="00166AE4">
        <w:rPr>
          <w:rFonts w:ascii="Times New Roman" w:hAnsi="Times New Roman" w:cs="Times New Roman"/>
          <w:sz w:val="28"/>
          <w:szCs w:val="28"/>
        </w:rPr>
        <w:t>);</w:t>
      </w:r>
    </w:p>
    <w:p w:rsidR="003D0864" w:rsidRPr="003D0864" w:rsidRDefault="00166AE4" w:rsidP="00883A7C">
      <w:pPr>
        <w:pStyle w:val="a6"/>
        <w:tabs>
          <w:tab w:val="clear" w:pos="4819"/>
          <w:tab w:val="clear" w:pos="9639"/>
          <w:tab w:val="right" w:pos="1134"/>
          <w:tab w:val="center" w:pos="4677"/>
          <w:tab w:val="right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Виконавчому комітету</w:t>
      </w:r>
      <w:r w:rsidR="003D0864" w:rsidRP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Сосницької селищної ради </w:t>
      </w:r>
      <w:r w:rsid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у відповідність тарифи</w:t>
      </w:r>
      <w:r w:rsidR="003D0864" w:rsidRP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64" w:rsidRP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послуги з централізованого водопостачання та централізованого водовідведення для споживачів на території Сосницької селищної ради, які надає КП  «Сосницьке комунально-житлове управління».</w:t>
      </w:r>
      <w:r w:rsid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64" w:rsidRP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3D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 w:rsidR="003D0864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 </w:t>
      </w:r>
      <w:r w:rsidR="003D0864" w:rsidRPr="00B94819">
        <w:rPr>
          <w:rFonts w:ascii="Times New Roman" w:hAnsi="Times New Roman" w:cs="Times New Roman"/>
          <w:sz w:val="28"/>
          <w:szCs w:val="28"/>
        </w:rPr>
        <w:t>від 29 квітня 2022 р. № 502</w:t>
      </w:r>
      <w:r w:rsidR="003D0864">
        <w:rPr>
          <w:rFonts w:ascii="Times New Roman" w:hAnsi="Times New Roman" w:cs="Times New Roman"/>
          <w:sz w:val="28"/>
          <w:szCs w:val="28"/>
        </w:rPr>
        <w:t xml:space="preserve"> «</w:t>
      </w:r>
      <w:r w:rsidR="003D0864" w:rsidRPr="00B94819">
        <w:rPr>
          <w:rFonts w:ascii="Times New Roman" w:hAnsi="Times New Roman" w:cs="Times New Roman"/>
          <w:sz w:val="28"/>
          <w:szCs w:val="28"/>
        </w:rPr>
        <w:t>Деякі питання регулювання діяльності у сфері комунальних послуг у зв’язку із введенням в Україні воєнного стану</w:t>
      </w:r>
      <w:r w:rsidR="003D0864">
        <w:rPr>
          <w:rFonts w:ascii="Times New Roman" w:hAnsi="Times New Roman" w:cs="Times New Roman"/>
          <w:sz w:val="28"/>
          <w:szCs w:val="28"/>
        </w:rPr>
        <w:t>»</w:t>
      </w:r>
      <w:r w:rsidR="003D08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6AE4" w:rsidRPr="00B94819" w:rsidRDefault="00166AE4" w:rsidP="00B94819">
      <w:pPr>
        <w:rPr>
          <w:rFonts w:ascii="Times New Roman" w:hAnsi="Times New Roman" w:cs="Times New Roman"/>
          <w:sz w:val="28"/>
          <w:szCs w:val="28"/>
        </w:rPr>
      </w:pPr>
    </w:p>
    <w:p w:rsidR="004D3C49" w:rsidRDefault="004D3C49" w:rsidP="00DC6749">
      <w:pPr>
        <w:rPr>
          <w:rFonts w:ascii="Times New Roman" w:hAnsi="Times New Roman" w:cs="Times New Roman"/>
          <w:sz w:val="28"/>
          <w:szCs w:val="28"/>
        </w:rPr>
      </w:pPr>
    </w:p>
    <w:p w:rsidR="00527827" w:rsidRDefault="00527827" w:rsidP="0052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Комісія депутатів: </w:t>
      </w:r>
    </w:p>
    <w:p w:rsidR="00527827" w:rsidRDefault="00527827" w:rsidP="0052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        </w:t>
      </w:r>
      <w:r w:rsidRPr="001D09C4">
        <w:rPr>
          <w:rFonts w:ascii="Times New Roman" w:hAnsi="Times New Roman" w:cs="Times New Roman"/>
          <w:sz w:val="28"/>
          <w:szCs w:val="28"/>
        </w:rPr>
        <w:t>Ю.І.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9C4">
        <w:rPr>
          <w:rFonts w:ascii="Times New Roman" w:hAnsi="Times New Roman" w:cs="Times New Roman"/>
          <w:sz w:val="28"/>
          <w:szCs w:val="28"/>
        </w:rPr>
        <w:t>Карет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27827" w:rsidRDefault="00527827" w:rsidP="0052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         </w:t>
      </w:r>
      <w:r w:rsidRPr="001D09C4">
        <w:rPr>
          <w:rFonts w:ascii="Times New Roman" w:hAnsi="Times New Roman" w:cs="Times New Roman"/>
          <w:sz w:val="28"/>
          <w:szCs w:val="28"/>
        </w:rPr>
        <w:t>Л.В.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9C4">
        <w:rPr>
          <w:rFonts w:ascii="Times New Roman" w:hAnsi="Times New Roman" w:cs="Times New Roman"/>
          <w:sz w:val="28"/>
          <w:szCs w:val="28"/>
        </w:rPr>
        <w:t>Саприкін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27827" w:rsidRDefault="00527827" w:rsidP="0052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    </w:t>
      </w:r>
      <w:r w:rsidRPr="001D09C4">
        <w:rPr>
          <w:rFonts w:ascii="Times New Roman" w:hAnsi="Times New Roman" w:cs="Times New Roman"/>
          <w:sz w:val="28"/>
          <w:szCs w:val="28"/>
        </w:rPr>
        <w:t>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9C4">
        <w:rPr>
          <w:rFonts w:ascii="Times New Roman" w:hAnsi="Times New Roman" w:cs="Times New Roman"/>
          <w:sz w:val="28"/>
          <w:szCs w:val="28"/>
        </w:rPr>
        <w:t>Аміров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171328" w:rsidRPr="00D04D0C" w:rsidRDefault="00527827" w:rsidP="005278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         </w:t>
      </w:r>
      <w:r w:rsidRPr="001D09C4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9C4">
        <w:rPr>
          <w:rFonts w:ascii="Times New Roman" w:hAnsi="Times New Roman" w:cs="Times New Roman"/>
          <w:sz w:val="28"/>
          <w:szCs w:val="28"/>
        </w:rPr>
        <w:t>Іващик</w:t>
      </w:r>
      <w:proofErr w:type="spellEnd"/>
      <w:r w:rsidRPr="001D0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DEF" w:rsidRDefault="004E4AC9" w:rsidP="00DC6749">
      <w:r w:rsidRPr="005F63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5DEF" w:rsidSect="0090187C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972"/>
    <w:multiLevelType w:val="hybridMultilevel"/>
    <w:tmpl w:val="AE241518"/>
    <w:lvl w:ilvl="0" w:tplc="B84843F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6C"/>
    <w:rsid w:val="00027CC4"/>
    <w:rsid w:val="000708EF"/>
    <w:rsid w:val="000B2F96"/>
    <w:rsid w:val="000C6CFE"/>
    <w:rsid w:val="000D0C1B"/>
    <w:rsid w:val="000D109A"/>
    <w:rsid w:val="0013417A"/>
    <w:rsid w:val="00166AE4"/>
    <w:rsid w:val="00171328"/>
    <w:rsid w:val="00171938"/>
    <w:rsid w:val="0018068B"/>
    <w:rsid w:val="001D09C4"/>
    <w:rsid w:val="002162A5"/>
    <w:rsid w:val="002D4665"/>
    <w:rsid w:val="002E4890"/>
    <w:rsid w:val="00304BC8"/>
    <w:rsid w:val="0036600B"/>
    <w:rsid w:val="003B4030"/>
    <w:rsid w:val="003D0864"/>
    <w:rsid w:val="00406BED"/>
    <w:rsid w:val="00413E55"/>
    <w:rsid w:val="00467A5B"/>
    <w:rsid w:val="004D3C49"/>
    <w:rsid w:val="004E4AC9"/>
    <w:rsid w:val="0052626C"/>
    <w:rsid w:val="00527827"/>
    <w:rsid w:val="00560F2A"/>
    <w:rsid w:val="0061188D"/>
    <w:rsid w:val="006A7C2D"/>
    <w:rsid w:val="007C4479"/>
    <w:rsid w:val="00801306"/>
    <w:rsid w:val="0080163C"/>
    <w:rsid w:val="0088170D"/>
    <w:rsid w:val="00883A7C"/>
    <w:rsid w:val="008B0212"/>
    <w:rsid w:val="008E1512"/>
    <w:rsid w:val="008E4AD4"/>
    <w:rsid w:val="0090187C"/>
    <w:rsid w:val="00947EFC"/>
    <w:rsid w:val="0096403F"/>
    <w:rsid w:val="00A5041C"/>
    <w:rsid w:val="00A8350E"/>
    <w:rsid w:val="00A95688"/>
    <w:rsid w:val="00A95CD9"/>
    <w:rsid w:val="00AC355D"/>
    <w:rsid w:val="00B222BA"/>
    <w:rsid w:val="00B22A11"/>
    <w:rsid w:val="00B94819"/>
    <w:rsid w:val="00B95DEF"/>
    <w:rsid w:val="00BB67D6"/>
    <w:rsid w:val="00C16BC5"/>
    <w:rsid w:val="00C8543C"/>
    <w:rsid w:val="00CB5B97"/>
    <w:rsid w:val="00CE2851"/>
    <w:rsid w:val="00D04D0C"/>
    <w:rsid w:val="00DC6749"/>
    <w:rsid w:val="00E002B4"/>
    <w:rsid w:val="00E31F40"/>
    <w:rsid w:val="00EA4E5A"/>
    <w:rsid w:val="00F15401"/>
    <w:rsid w:val="00FD27DC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1AB2"/>
  <w15:chartTrackingRefBased/>
  <w15:docId w15:val="{2B02FD08-50EB-42AB-A8C4-87AD58D6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0">
    <w:name w:val="rvts40"/>
    <w:basedOn w:val="a0"/>
    <w:rsid w:val="0080163C"/>
  </w:style>
  <w:style w:type="paragraph" w:customStyle="1" w:styleId="rvps12">
    <w:name w:val="rvps12"/>
    <w:basedOn w:val="a"/>
    <w:rsid w:val="008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8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CB5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4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D08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4557</Words>
  <Characters>2599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75</cp:revision>
  <cp:lastPrinted>2024-12-13T11:22:00Z</cp:lastPrinted>
  <dcterms:created xsi:type="dcterms:W3CDTF">2024-12-10T09:37:00Z</dcterms:created>
  <dcterms:modified xsi:type="dcterms:W3CDTF">2024-12-20T09:25:00Z</dcterms:modified>
</cp:coreProperties>
</file>